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478DE" w14:textId="3F03ADC4" w:rsidR="00626722" w:rsidRDefault="00186289" w:rsidP="00626722">
      <w:pPr>
        <w:pStyle w:val="Titel"/>
      </w:pPr>
      <w:r w:rsidRPr="00186289">
        <w:t>Aanvraag</w:t>
      </w:r>
      <w:r w:rsidRPr="00182ACB">
        <w:rPr>
          <w:i/>
          <w:iCs/>
        </w:rPr>
        <w:t xml:space="preserve"> Vrijstellingsverklaring inhouding loonbelasting en/of premie volksverzekeringen</w:t>
      </w:r>
      <w:r w:rsidRPr="00C552E9">
        <w:t xml:space="preserve"> </w:t>
      </w:r>
      <w:r w:rsidR="00626722">
        <w:t xml:space="preserve">bij </w:t>
      </w:r>
      <w:r w:rsidR="00C552E9">
        <w:t>e</w:t>
      </w:r>
      <w:r w:rsidR="00626722">
        <w:t>migratie naar Spanje</w:t>
      </w:r>
    </w:p>
    <w:p w14:paraId="049BCC2C" w14:textId="77777777" w:rsidR="00626722" w:rsidRDefault="00626722" w:rsidP="00626722">
      <w:pPr>
        <w:pStyle w:val="Kop2"/>
      </w:pPr>
      <w:r>
        <w:t>Inleiding</w:t>
      </w:r>
    </w:p>
    <w:p w14:paraId="148ED6A1" w14:textId="08126899" w:rsidR="00626722" w:rsidRDefault="00626722" w:rsidP="00626722">
      <w:r w:rsidRPr="00626722">
        <w:t xml:space="preserve">Wanneer u besluit te emigreren naar Spanje, een land waarmee Nederland een bilateraal belastingverdrag heeft, is het belangrijk te </w:t>
      </w:r>
      <w:r w:rsidR="00ED7109">
        <w:t xml:space="preserve">weten </w:t>
      </w:r>
      <w:r w:rsidRPr="00626722">
        <w:t xml:space="preserve">in welk land </w:t>
      </w:r>
      <w:r w:rsidR="00ED7109">
        <w:t xml:space="preserve">uw inkomsten </w:t>
      </w:r>
      <w:r w:rsidRPr="00626722">
        <w:t xml:space="preserve">belast worden. In het geval van Spanje geldt dat de meeste inkomsten uit pensioenen en de AOW door de Spaanse Belastingdienst, de </w:t>
      </w:r>
      <w:proofErr w:type="spellStart"/>
      <w:r w:rsidRPr="00626722">
        <w:t>Agencia</w:t>
      </w:r>
      <w:proofErr w:type="spellEnd"/>
      <w:r w:rsidRPr="00626722">
        <w:t xml:space="preserve"> </w:t>
      </w:r>
      <w:proofErr w:type="spellStart"/>
      <w:r w:rsidRPr="00626722">
        <w:t>Tributaria</w:t>
      </w:r>
      <w:proofErr w:type="spellEnd"/>
      <w:r w:rsidRPr="00626722">
        <w:t xml:space="preserve"> (AT), worden belast in uw nieuwe woonland Spanje</w:t>
      </w:r>
      <w:r w:rsidR="00182ACB">
        <w:t xml:space="preserve"> (</w:t>
      </w:r>
      <w:proofErr w:type="gramStart"/>
      <w:r w:rsidR="00182ACB">
        <w:t>behoudens</w:t>
      </w:r>
      <w:proofErr w:type="gramEnd"/>
      <w:r w:rsidR="00182ACB">
        <w:t xml:space="preserve"> pensioen uit Nederlandse overheidsinstellingen)</w:t>
      </w:r>
      <w:r w:rsidRPr="00626722">
        <w:t>.</w:t>
      </w:r>
      <w:r w:rsidR="00840233">
        <w:t xml:space="preserve"> </w:t>
      </w:r>
      <w:r w:rsidR="00840233" w:rsidRPr="00626722">
        <w:t xml:space="preserve">U kunt niet kiezen waar u belasting betaalt; dit wordt geregeld in het </w:t>
      </w:r>
      <w:hyperlink r:id="rId4" w:history="1">
        <w:r w:rsidR="00840233" w:rsidRPr="00840233">
          <w:rPr>
            <w:rStyle w:val="Hyperlink"/>
          </w:rPr>
          <w:t>belastingverdrag tussen Spanje en Nederland</w:t>
        </w:r>
      </w:hyperlink>
      <w:r w:rsidR="00840233" w:rsidRPr="00626722">
        <w:t>.</w:t>
      </w:r>
      <w:r w:rsidR="00ED7109">
        <w:t xml:space="preserve"> (p.96). </w:t>
      </w:r>
      <w:r w:rsidR="00840233">
        <w:t>U kunt hier opzoeken in welk land uw inkomen belast mag worden.</w:t>
      </w:r>
    </w:p>
    <w:p w14:paraId="60677718" w14:textId="1468373A" w:rsidR="00626722" w:rsidRDefault="00626722" w:rsidP="00626722">
      <w:pPr>
        <w:pStyle w:val="Kop2"/>
      </w:pPr>
      <w:r>
        <w:t xml:space="preserve">Voorkomen van </w:t>
      </w:r>
      <w:r w:rsidR="00182ACB">
        <w:t>d</w:t>
      </w:r>
      <w:r>
        <w:t xml:space="preserve">ubbele </w:t>
      </w:r>
      <w:r w:rsidR="00182ACB">
        <w:t>i</w:t>
      </w:r>
      <w:r>
        <w:t>nkomstenbelasting</w:t>
      </w:r>
    </w:p>
    <w:p w14:paraId="308811B0" w14:textId="26670536" w:rsidR="00626722" w:rsidRDefault="00626722" w:rsidP="00626722">
      <w:r w:rsidRPr="00626722">
        <w:t xml:space="preserve">Om te voorkomen dat u dubbele inkomstenbelasting betaalt, kunt u bij de Nederlandse Belastingdienst </w:t>
      </w:r>
      <w:r w:rsidR="00C552E9">
        <w:t>het formulier</w:t>
      </w:r>
      <w:r w:rsidRPr="00626722">
        <w:t xml:space="preserve"> </w:t>
      </w:r>
      <w:r w:rsidR="00C552E9" w:rsidRPr="00182ACB">
        <w:rPr>
          <w:i/>
          <w:iCs/>
        </w:rPr>
        <w:t>Aanvraag Vrijstellingsverklaring inhouding loonbelasting en/of premie volksverzekeringen</w:t>
      </w:r>
      <w:r w:rsidR="00C552E9" w:rsidRPr="00C552E9">
        <w:t xml:space="preserve"> </w:t>
      </w:r>
      <w:r w:rsidR="00C552E9">
        <w:t>indienen</w:t>
      </w:r>
      <w:r w:rsidR="00182ACB">
        <w:t>, te vinden via deze termen op de site van de Belastingdienst</w:t>
      </w:r>
      <w:r w:rsidRPr="00626722">
        <w:t>. Doet u dat niet, dan houdt de Nederlandse instantie die uw pensioen of AOW uitkeert standaard loonbelasting in op uw inkomen. Waarom deze aanvraag belangrijk is, wordt hieronder verder toegelicht.</w:t>
      </w:r>
    </w:p>
    <w:p w14:paraId="5B73F8ED" w14:textId="1E416EA1" w:rsidR="00626722" w:rsidRDefault="00626722" w:rsidP="00626722">
      <w:pPr>
        <w:pStyle w:val="Kop2"/>
      </w:pPr>
      <w:r>
        <w:t xml:space="preserve">Indienen van de </w:t>
      </w:r>
      <w:r w:rsidR="00182ACB">
        <w:t>v</w:t>
      </w:r>
      <w:r>
        <w:t>rijstellingsaanvraag</w:t>
      </w:r>
      <w:r w:rsidR="00ED7109">
        <w:t xml:space="preserve"> </w:t>
      </w:r>
    </w:p>
    <w:p w14:paraId="198ADE90" w14:textId="2EB398A6" w:rsidR="00626722" w:rsidRDefault="00626722" w:rsidP="00626722">
      <w:r w:rsidRPr="00626722">
        <w:t xml:space="preserve">Het aanvraagformulier Vrijstelling Loonheffing vindt u eenvoudig via de website van de Nederlandse Belastingdienst. Bij het indienen van uw aanvraag wordt u gevraagd om het formulier 'Verklaring Belastingplicht Woonland' door de Spaanse Belastingdienst te laten invullen. U kunt hiervoor ook naar de </w:t>
      </w:r>
      <w:proofErr w:type="spellStart"/>
      <w:r w:rsidRPr="00626722">
        <w:t>Agencia</w:t>
      </w:r>
      <w:proofErr w:type="spellEnd"/>
      <w:r w:rsidRPr="00626722">
        <w:t xml:space="preserve"> </w:t>
      </w:r>
      <w:proofErr w:type="spellStart"/>
      <w:r w:rsidRPr="00626722">
        <w:t>Tributaria</w:t>
      </w:r>
      <w:proofErr w:type="spellEnd"/>
      <w:r w:rsidRPr="00626722">
        <w:t xml:space="preserve"> gaan om daar een zogenaamd '</w:t>
      </w:r>
      <w:proofErr w:type="spellStart"/>
      <w:r w:rsidRPr="00626722">
        <w:t>Convenio</w:t>
      </w:r>
      <w:proofErr w:type="spellEnd"/>
      <w:r w:rsidRPr="00626722">
        <w:t xml:space="preserve">'-formulier te laten afdrukken. Dit formulier heeft dezelfde werking. U kunt het online regelen als u minimaal één keer uw aangifte in Spanje heeft gedaan in uw persoonlijke AT-omgeving. Bent u echter net </w:t>
      </w:r>
      <w:r w:rsidR="00ED7109" w:rsidRPr="00626722">
        <w:t>ge</w:t>
      </w:r>
      <w:r w:rsidR="00ED7109">
        <w:t>ïm</w:t>
      </w:r>
      <w:r w:rsidR="00ED7109" w:rsidRPr="00626722">
        <w:t>migreerd</w:t>
      </w:r>
      <w:r w:rsidRPr="00626722">
        <w:t xml:space="preserve">, dan heeft u die mogelijkheid nog niet. U krijgt dit formulier dan alleen als u met uw </w:t>
      </w:r>
      <w:proofErr w:type="spellStart"/>
      <w:r w:rsidRPr="00626722">
        <w:t>Empadronamiento</w:t>
      </w:r>
      <w:proofErr w:type="spellEnd"/>
      <w:r w:rsidRPr="00626722">
        <w:t xml:space="preserve"> kunt aantonen dat u al meer dan 183 dagen aaneengesloten in Spanje woont.</w:t>
      </w:r>
    </w:p>
    <w:p w14:paraId="632FC9C6" w14:textId="451E5E29" w:rsidR="00626722" w:rsidRDefault="00626722" w:rsidP="00626722">
      <w:pPr>
        <w:pStyle w:val="Kop2"/>
      </w:pPr>
      <w:r>
        <w:t xml:space="preserve">Mogelijke </w:t>
      </w:r>
      <w:r w:rsidR="00182ACB">
        <w:t>m</w:t>
      </w:r>
      <w:r>
        <w:t xml:space="preserve">oeilijkheden bij </w:t>
      </w:r>
      <w:r w:rsidR="00182ACB">
        <w:t>a</w:t>
      </w:r>
      <w:r>
        <w:t>anvraag</w:t>
      </w:r>
    </w:p>
    <w:p w14:paraId="1E055148" w14:textId="632EF022" w:rsidR="00626722" w:rsidRDefault="00626722" w:rsidP="00626722">
      <w:r w:rsidRPr="00626722">
        <w:t>Een belangrijk obstakel is dat als u nog geen 183 dagen aaneengesloten in Spanje hebt gewoond, de AT dit formulier niet zal afgeven. U wordt dan nog niet als 'resident' beschouwd, ook al is uw intentie om langer of zelfs permanent in Spanje te wonen. In dat geval zullen de Nederlandse instanties loonheffing blijven inhouden op uw uitkering, waardoor u netto-inkomen ontvangt in plaats van bruto-inkomen.</w:t>
      </w:r>
      <w:r w:rsidR="00A83F69">
        <w:t xml:space="preserve"> Uw verplichting om alsnog inkomstenbelasting over dit inkomen te betalen in Spanje blijft echter bestaan (mits de heffing aan Spanje werd toegewezen).</w:t>
      </w:r>
    </w:p>
    <w:p w14:paraId="6D3C49FF" w14:textId="3B4D6049" w:rsidR="00626722" w:rsidRDefault="00626722" w:rsidP="00626722">
      <w:pPr>
        <w:pStyle w:val="Kop2"/>
      </w:pPr>
      <w:r>
        <w:lastRenderedPageBreak/>
        <w:t xml:space="preserve">Terugvragen van te veel </w:t>
      </w:r>
      <w:r w:rsidR="00182ACB">
        <w:t>i</w:t>
      </w:r>
      <w:r>
        <w:t xml:space="preserve">ngehouden </w:t>
      </w:r>
      <w:r w:rsidR="00182ACB">
        <w:t>l</w:t>
      </w:r>
      <w:r>
        <w:t>oonbelasting</w:t>
      </w:r>
    </w:p>
    <w:p w14:paraId="18287517" w14:textId="0552160A" w:rsidR="00626722" w:rsidRDefault="00626722" w:rsidP="00626722">
      <w:r>
        <w:t xml:space="preserve">U dient bij immigratie in Spanje </w:t>
      </w:r>
      <w:r w:rsidRPr="00626722">
        <w:t>bij de Nederlandse instanties waar uw inkomen vandaan komt, zelf de te veel ingehouden loonbelasting terug</w:t>
      </w:r>
      <w:r>
        <w:t xml:space="preserve"> te </w:t>
      </w:r>
      <w:r w:rsidRPr="00626722">
        <w:t>vragen.</w:t>
      </w:r>
      <w:r>
        <w:t xml:space="preserve"> Hiervoor heeft u de </w:t>
      </w:r>
      <w:r w:rsidR="00A5697B" w:rsidRPr="00182ACB">
        <w:rPr>
          <w:i/>
          <w:iCs/>
        </w:rPr>
        <w:t>Aanvraag Vrijstellingsverklaring inhouding loonbelasting en/of premie volksverzekeringen</w:t>
      </w:r>
      <w:r>
        <w:t xml:space="preserve"> van de Nederlandse Belastingdienst nodig.</w:t>
      </w:r>
    </w:p>
    <w:p w14:paraId="2D62456A" w14:textId="77777777" w:rsidR="00626722" w:rsidRDefault="00626722" w:rsidP="00626722">
      <w:r w:rsidRPr="00626722">
        <w:t>Dit wordt ingewikkeld als u zich na 1 juli in Spanje inschrijft. U haalt dan nooit de vereiste 183 dagen om in dat belastingjaar als 'resident' te worden aangemerkt. De Spaanse aangifte inkomstenbelasting IRPF (</w:t>
      </w:r>
      <w:proofErr w:type="spellStart"/>
      <w:r w:rsidRPr="00626722">
        <w:t>Modelo</w:t>
      </w:r>
      <w:proofErr w:type="spellEnd"/>
      <w:r w:rsidRPr="00626722">
        <w:t xml:space="preserve"> 100) wordt uiterlijk op 30 juni van het jaar na het belastingjaar ingediend. Ook de betaling van de verschuldigde belasting moet uiterlijk op deze datum plaatsvinden. Let op: Spanje kent een brengplicht, u krijgt geen herinnering van de AT om aangifte te doen of te betalen, maar deze verplichting bestaat wel degelijk. De boetes bij niet naleven zijn hoog.</w:t>
      </w:r>
    </w:p>
    <w:p w14:paraId="3948DAF2" w14:textId="19AD51F8" w:rsidR="00626722" w:rsidRDefault="00626722" w:rsidP="00626722">
      <w:pPr>
        <w:pStyle w:val="Kop2"/>
      </w:pPr>
      <w:r>
        <w:t xml:space="preserve">Termijnen en </w:t>
      </w:r>
      <w:r w:rsidR="00182ACB">
        <w:t>b</w:t>
      </w:r>
      <w:r>
        <w:t xml:space="preserve">elangrijke </w:t>
      </w:r>
      <w:r w:rsidR="00182ACB">
        <w:t>d</w:t>
      </w:r>
      <w:r>
        <w:t>ata</w:t>
      </w:r>
    </w:p>
    <w:p w14:paraId="46C5450E" w14:textId="7682986D" w:rsidR="00626722" w:rsidRDefault="00626722" w:rsidP="00626722">
      <w:r w:rsidRPr="00626722">
        <w:t xml:space="preserve">Het terugvragen van loonbelasting </w:t>
      </w:r>
      <w:r>
        <w:t xml:space="preserve">die ten onrechte werd </w:t>
      </w:r>
      <w:r w:rsidR="00ED7109">
        <w:t xml:space="preserve">ingehouden </w:t>
      </w:r>
      <w:r w:rsidR="003A06E7">
        <w:t xml:space="preserve">op uw inkomen </w:t>
      </w:r>
      <w:r w:rsidR="00ED7109">
        <w:t>door</w:t>
      </w:r>
      <w:r>
        <w:t xml:space="preserve"> </w:t>
      </w:r>
      <w:r w:rsidR="003A06E7">
        <w:t>de Nederlandse instantie</w:t>
      </w:r>
      <w:r>
        <w:t xml:space="preserve">, kunt u na afloop van het kalenderjaar alleen terugvragen </w:t>
      </w:r>
      <w:r w:rsidR="00ED7109">
        <w:t>via</w:t>
      </w:r>
      <w:r w:rsidRPr="00626722">
        <w:t xml:space="preserve"> de Nederlandse Belastingdienst</w:t>
      </w:r>
      <w:r>
        <w:t xml:space="preserve">. Uiteraard dient u dan eerst de </w:t>
      </w:r>
      <w:r w:rsidR="00A5697B" w:rsidRPr="00182ACB">
        <w:rPr>
          <w:i/>
          <w:iCs/>
        </w:rPr>
        <w:t>Vrijstellingsverklaring inhouding loonbelasting en/of premie volksverzekeringen</w:t>
      </w:r>
      <w:r w:rsidR="00A5697B" w:rsidRPr="00C552E9">
        <w:t xml:space="preserve"> </w:t>
      </w:r>
      <w:r>
        <w:t>te hebben</w:t>
      </w:r>
      <w:r w:rsidRPr="00626722">
        <w:t xml:space="preserve"> ontvangen. Immigreert u na 1 juli, dan krijgt u de Verklaring Belastingplicht Woonland (</w:t>
      </w:r>
      <w:r w:rsidR="00AD2D46">
        <w:t xml:space="preserve">of de </w:t>
      </w:r>
      <w:proofErr w:type="spellStart"/>
      <w:r w:rsidRPr="00626722">
        <w:t>Convenio</w:t>
      </w:r>
      <w:proofErr w:type="spellEnd"/>
      <w:r w:rsidRPr="00626722">
        <w:t xml:space="preserve">) doorgaans pas in het volgende jaar. Er zit </w:t>
      </w:r>
      <w:r w:rsidR="00ED7109">
        <w:t>dan</w:t>
      </w:r>
      <w:r w:rsidRPr="00626722">
        <w:t xml:space="preserve"> weinig tijd tussen uw verplichting tot belastingbetaling in Spanje en de mogelijkheid om de Nederlandse vrijstelling aan te vragen.</w:t>
      </w:r>
    </w:p>
    <w:p w14:paraId="35EB898A" w14:textId="5E20AE0F" w:rsidR="00626722" w:rsidRDefault="00626722" w:rsidP="00626722">
      <w:r w:rsidRPr="00626722">
        <w:t xml:space="preserve">Bij immigratie na 1 juli is het </w:t>
      </w:r>
      <w:r>
        <w:t>niet mogelijk</w:t>
      </w:r>
      <w:r w:rsidRPr="00626722">
        <w:t xml:space="preserve"> om binnen hetzelfde belastingjaar uw bruto-inkomen uit Nederland uit te laten keren. Immigreert u voor 1 juli, dan is het soms nog mogelijk </w:t>
      </w:r>
      <w:r>
        <w:t xml:space="preserve">(gezien de doorlooptijd van 2 maanden bij de Nederlandse Belastingdienst) </w:t>
      </w:r>
      <w:r w:rsidRPr="00626722">
        <w:t xml:space="preserve">om dit binnen hetzelfde belastingjaar te regelen. De uitkerende instanties kunnen binnen hetzelfde </w:t>
      </w:r>
      <w:r w:rsidR="00AD2D46">
        <w:t>kalender</w:t>
      </w:r>
      <w:r w:rsidRPr="00626722">
        <w:t>jaar meestal nog een correctie uitvoeren; na afloop van het kalenderjaar moet u dit via de Nederlandse Belastingdienst regelen.</w:t>
      </w:r>
    </w:p>
    <w:p w14:paraId="3B46E930" w14:textId="38AA1708" w:rsidR="00626722" w:rsidRDefault="00626722" w:rsidP="00626722">
      <w:pPr>
        <w:pStyle w:val="Kop2"/>
      </w:pPr>
      <w:r>
        <w:t xml:space="preserve">Let op </w:t>
      </w:r>
      <w:r w:rsidR="008B72D7">
        <w:t>t</w:t>
      </w:r>
      <w:r>
        <w:t xml:space="preserve">ermijnen om </w:t>
      </w:r>
      <w:r w:rsidR="008B72D7">
        <w:t>d</w:t>
      </w:r>
      <w:r>
        <w:t xml:space="preserve">ubbele </w:t>
      </w:r>
      <w:r w:rsidR="008B72D7">
        <w:t>b</w:t>
      </w:r>
      <w:r>
        <w:t xml:space="preserve">elasting te </w:t>
      </w:r>
      <w:r w:rsidR="008B72D7">
        <w:t>v</w:t>
      </w:r>
      <w:r>
        <w:t>oorkomen</w:t>
      </w:r>
    </w:p>
    <w:p w14:paraId="2CF8D387" w14:textId="1689B08E" w:rsidR="005B1195" w:rsidRDefault="00626722" w:rsidP="00626722">
      <w:r w:rsidRPr="00626722">
        <w:t>Let goed op de genoemde termijnen, zodat u tijdig kunt voorkomen dat u in beide landen belasting betaalt of in elk geval de schade kunt beperken. Dubbele heffing kan een flinke, zij het tijdelijke, aanslag op uw beschikbare inkomen zijn.</w:t>
      </w:r>
    </w:p>
    <w:p w14:paraId="6D925C3E" w14:textId="77777777" w:rsidR="003A06E7" w:rsidRPr="003A06E7" w:rsidRDefault="003A06E7" w:rsidP="00626722">
      <w:pPr>
        <w:rPr>
          <w:rFonts w:cstheme="minorHAnsi"/>
        </w:rPr>
      </w:pPr>
    </w:p>
    <w:p w14:paraId="0130B9F0" w14:textId="77777777" w:rsidR="003A06E7" w:rsidRPr="003A06E7" w:rsidRDefault="003A06E7" w:rsidP="003A06E7">
      <w:pPr>
        <w:pStyle w:val="Titel"/>
        <w:rPr>
          <w:rFonts w:asciiTheme="minorHAnsi" w:hAnsiTheme="minorHAnsi" w:cstheme="minorHAnsi"/>
          <w:b/>
          <w:bCs/>
          <w:sz w:val="22"/>
          <w:szCs w:val="22"/>
        </w:rPr>
      </w:pPr>
      <w:r w:rsidRPr="003A06E7">
        <w:rPr>
          <w:rFonts w:asciiTheme="minorHAnsi" w:hAnsiTheme="minorHAnsi" w:cstheme="minorHAnsi"/>
          <w:sz w:val="22"/>
          <w:szCs w:val="22"/>
        </w:rPr>
        <w:t xml:space="preserve">Lees ook ons artikel over </w:t>
      </w:r>
      <w:bookmarkStart w:id="0" w:name="_Hlk210728363"/>
      <w:r w:rsidRPr="003A06E7">
        <w:rPr>
          <w:rFonts w:asciiTheme="minorHAnsi" w:hAnsiTheme="minorHAnsi" w:cstheme="minorHAnsi"/>
          <w:b/>
          <w:bCs/>
          <w:sz w:val="22"/>
          <w:szCs w:val="22"/>
        </w:rPr>
        <w:t>Terugvordering van te veel betaalde Inkomstenbelasting (IRPF) bij verhuizen naar of uit Spanje</w:t>
      </w:r>
    </w:p>
    <w:bookmarkEnd w:id="0"/>
    <w:p w14:paraId="79C65E51" w14:textId="4559DB05" w:rsidR="003A06E7" w:rsidRPr="003A06E7" w:rsidRDefault="003A06E7" w:rsidP="00626722">
      <w:pPr>
        <w:rPr>
          <w:rFonts w:cstheme="minorHAnsi"/>
        </w:rPr>
      </w:pPr>
    </w:p>
    <w:sectPr w:rsidR="003A06E7" w:rsidRPr="003A06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FC"/>
    <w:rsid w:val="0006759B"/>
    <w:rsid w:val="00182ACB"/>
    <w:rsid w:val="00186289"/>
    <w:rsid w:val="001A63FC"/>
    <w:rsid w:val="001C388E"/>
    <w:rsid w:val="003A06E7"/>
    <w:rsid w:val="005609F1"/>
    <w:rsid w:val="005B1195"/>
    <w:rsid w:val="00626722"/>
    <w:rsid w:val="0064252D"/>
    <w:rsid w:val="00840233"/>
    <w:rsid w:val="008B72D7"/>
    <w:rsid w:val="00A5697B"/>
    <w:rsid w:val="00A83F69"/>
    <w:rsid w:val="00AD2D46"/>
    <w:rsid w:val="00B6320C"/>
    <w:rsid w:val="00C552E9"/>
    <w:rsid w:val="00DB35B0"/>
    <w:rsid w:val="00ED7109"/>
    <w:rsid w:val="00F42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28B1"/>
  <w15:chartTrackingRefBased/>
  <w15:docId w15:val="{13A394A3-36EE-4AF0-80C2-D768D33A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63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A63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A63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A63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A63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A63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63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63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63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63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1A63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A63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A63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A63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A63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63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63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63FC"/>
    <w:rPr>
      <w:rFonts w:eastAsiaTheme="majorEastAsia" w:cstheme="majorBidi"/>
      <w:color w:val="272727" w:themeColor="text1" w:themeTint="D8"/>
    </w:rPr>
  </w:style>
  <w:style w:type="paragraph" w:styleId="Titel">
    <w:name w:val="Title"/>
    <w:basedOn w:val="Standaard"/>
    <w:next w:val="Standaard"/>
    <w:link w:val="TitelChar"/>
    <w:uiPriority w:val="10"/>
    <w:qFormat/>
    <w:rsid w:val="001A6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63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63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63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63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63FC"/>
    <w:rPr>
      <w:i/>
      <w:iCs/>
      <w:color w:val="404040" w:themeColor="text1" w:themeTint="BF"/>
    </w:rPr>
  </w:style>
  <w:style w:type="paragraph" w:styleId="Lijstalinea">
    <w:name w:val="List Paragraph"/>
    <w:basedOn w:val="Standaard"/>
    <w:uiPriority w:val="34"/>
    <w:qFormat/>
    <w:rsid w:val="001A63FC"/>
    <w:pPr>
      <w:ind w:left="720"/>
      <w:contextualSpacing/>
    </w:pPr>
  </w:style>
  <w:style w:type="character" w:styleId="Intensievebenadrukking">
    <w:name w:val="Intense Emphasis"/>
    <w:basedOn w:val="Standaardalinea-lettertype"/>
    <w:uiPriority w:val="21"/>
    <w:qFormat/>
    <w:rsid w:val="001A63FC"/>
    <w:rPr>
      <w:i/>
      <w:iCs/>
      <w:color w:val="2F5496" w:themeColor="accent1" w:themeShade="BF"/>
    </w:rPr>
  </w:style>
  <w:style w:type="paragraph" w:styleId="Duidelijkcitaat">
    <w:name w:val="Intense Quote"/>
    <w:basedOn w:val="Standaard"/>
    <w:next w:val="Standaard"/>
    <w:link w:val="DuidelijkcitaatChar"/>
    <w:uiPriority w:val="30"/>
    <w:qFormat/>
    <w:rsid w:val="001A63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A63FC"/>
    <w:rPr>
      <w:i/>
      <w:iCs/>
      <w:color w:val="2F5496" w:themeColor="accent1" w:themeShade="BF"/>
    </w:rPr>
  </w:style>
  <w:style w:type="character" w:styleId="Intensieveverwijzing">
    <w:name w:val="Intense Reference"/>
    <w:basedOn w:val="Standaardalinea-lettertype"/>
    <w:uiPriority w:val="32"/>
    <w:qFormat/>
    <w:rsid w:val="001A63FC"/>
    <w:rPr>
      <w:b/>
      <w:bCs/>
      <w:smallCaps/>
      <w:color w:val="2F5496" w:themeColor="accent1" w:themeShade="BF"/>
      <w:spacing w:val="5"/>
    </w:rPr>
  </w:style>
  <w:style w:type="character" w:styleId="Hyperlink">
    <w:name w:val="Hyperlink"/>
    <w:basedOn w:val="Standaardalinea-lettertype"/>
    <w:uiPriority w:val="99"/>
    <w:unhideWhenUsed/>
    <w:rsid w:val="001A63FC"/>
    <w:rPr>
      <w:color w:val="0563C1" w:themeColor="hyperlink"/>
      <w:u w:val="single"/>
    </w:rPr>
  </w:style>
  <w:style w:type="character" w:styleId="Onopgelostemelding">
    <w:name w:val="Unresolved Mention"/>
    <w:basedOn w:val="Standaardalinea-lettertype"/>
    <w:uiPriority w:val="99"/>
    <w:semiHidden/>
    <w:unhideWhenUsed/>
    <w:rsid w:val="001A6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elastingdienst.nl/wps/wcm/connect/bldcontentnl/themaoverstijgend/brochures_en_publicaties/verdragsstaten_ib_niet_ingezetenen?utm_source=chatgpt.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4484</Characters>
  <Application>Microsoft Office Word</Application>
  <DocSecurity>0</DocSecurity>
  <Lines>66</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Obdeijn</dc:creator>
  <cp:keywords/>
  <dc:description/>
  <cp:lastModifiedBy>Alexandra Obdeijn</cp:lastModifiedBy>
  <cp:revision>4</cp:revision>
  <dcterms:created xsi:type="dcterms:W3CDTF">2025-10-07T14:42:00Z</dcterms:created>
  <dcterms:modified xsi:type="dcterms:W3CDTF">2025-10-07T14:51:00Z</dcterms:modified>
</cp:coreProperties>
</file>